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F6" w:rsidRPr="007F6CF6" w:rsidRDefault="007F6CF6" w:rsidP="007F6CF6">
      <w:pPr>
        <w:spacing w:after="0" w:line="240" w:lineRule="auto"/>
        <w:jc w:val="center"/>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noProof/>
          <w:color w:val="000000"/>
          <w:sz w:val="27"/>
          <w:szCs w:val="27"/>
          <w:lang w:eastAsia="ru-RU"/>
        </w:rPr>
        <w:drawing>
          <wp:inline distT="0" distB="0" distL="0" distR="0" wp14:anchorId="3EBEAEF6" wp14:editId="4E75D37E">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F6CF6" w:rsidRPr="007F6CF6" w:rsidRDefault="007F6CF6" w:rsidP="007F6CF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b/>
          <w:bCs/>
          <w:color w:val="000000"/>
          <w:sz w:val="27"/>
          <w:szCs w:val="27"/>
          <w:lang w:eastAsia="ru-RU"/>
        </w:rPr>
        <w:t>ВИЩИЙ  ГОСПОДАРСЬКИЙ  СУД  УКРАЇНИ</w:t>
      </w:r>
    </w:p>
    <w:p w:rsidR="007F6CF6" w:rsidRPr="007F6CF6" w:rsidRDefault="007F6CF6" w:rsidP="007F6CF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b/>
          <w:bCs/>
          <w:color w:val="000000"/>
          <w:sz w:val="27"/>
          <w:szCs w:val="27"/>
          <w:lang w:eastAsia="ru-RU"/>
        </w:rPr>
        <w:t>ПОСТАНОВА</w:t>
      </w:r>
    </w:p>
    <w:p w:rsidR="007F6CF6" w:rsidRPr="007F6CF6" w:rsidRDefault="007F6CF6" w:rsidP="007F6CF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b/>
          <w:bCs/>
          <w:color w:val="000000"/>
          <w:sz w:val="27"/>
          <w:szCs w:val="27"/>
          <w:lang w:eastAsia="ru-RU"/>
        </w:rPr>
        <w:t>ІМЕНЕМ УКРАЇНИ</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b/>
          <w:bCs/>
          <w:color w:val="000000"/>
          <w:sz w:val="27"/>
          <w:szCs w:val="27"/>
          <w:lang w:eastAsia="ru-RU"/>
        </w:rPr>
        <w:t>29 вересня 2015 року Справа № 922/1008/15 Вищий господарський суд України у складі колегії суддів:</w:t>
      </w:r>
    </w:p>
    <w:p w:rsidR="007F6CF6" w:rsidRPr="007F6CF6" w:rsidRDefault="007F6CF6" w:rsidP="007F6CF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b/>
          <w:bCs/>
          <w:color w:val="000000"/>
          <w:sz w:val="27"/>
          <w:szCs w:val="27"/>
          <w:lang w:eastAsia="ru-RU"/>
        </w:rPr>
        <w:t>головуючий суддя:</w:t>
      </w:r>
      <w:r w:rsidRPr="007F6CF6">
        <w:rPr>
          <w:rFonts w:ascii="Times New Roman" w:eastAsia="Times New Roman" w:hAnsi="Times New Roman" w:cs="Times New Roman"/>
          <w:color w:val="000000"/>
          <w:sz w:val="27"/>
          <w:szCs w:val="27"/>
          <w:lang w:eastAsia="ru-RU"/>
        </w:rPr>
        <w:t> </w:t>
      </w:r>
      <w:r w:rsidRPr="007F6CF6">
        <w:rPr>
          <w:rFonts w:ascii="Times New Roman" w:eastAsia="Times New Roman" w:hAnsi="Times New Roman" w:cs="Times New Roman"/>
          <w:b/>
          <w:bCs/>
          <w:color w:val="000000"/>
          <w:sz w:val="27"/>
          <w:szCs w:val="27"/>
          <w:lang w:eastAsia="ru-RU"/>
        </w:rPr>
        <w:t>судді:</w:t>
      </w:r>
      <w:r w:rsidRPr="007F6CF6">
        <w:rPr>
          <w:rFonts w:ascii="Times New Roman" w:eastAsia="Times New Roman" w:hAnsi="Times New Roman" w:cs="Times New Roman"/>
          <w:color w:val="000000"/>
          <w:sz w:val="27"/>
          <w:szCs w:val="27"/>
          <w:lang w:eastAsia="ru-RU"/>
        </w:rPr>
        <w:t>Дроботова Т.Б., Алєєва І.В.</w:t>
      </w:r>
      <w:r w:rsidRPr="007F6CF6">
        <w:rPr>
          <w:rFonts w:ascii="Times New Roman" w:eastAsia="Times New Roman" w:hAnsi="Times New Roman" w:cs="Times New Roman"/>
          <w:b/>
          <w:bCs/>
          <w:color w:val="000000"/>
          <w:sz w:val="27"/>
          <w:szCs w:val="27"/>
          <w:lang w:eastAsia="ru-RU"/>
        </w:rPr>
        <w:t> </w:t>
      </w:r>
      <w:r w:rsidRPr="007F6CF6">
        <w:rPr>
          <w:rFonts w:ascii="Times New Roman" w:eastAsia="Times New Roman" w:hAnsi="Times New Roman" w:cs="Times New Roman"/>
          <w:color w:val="000000"/>
          <w:sz w:val="27"/>
          <w:szCs w:val="27"/>
          <w:lang w:eastAsia="ru-RU"/>
        </w:rPr>
        <w:t>(доповідач), Рогач Л.І.</w:t>
      </w:r>
      <w:r w:rsidRPr="007F6CF6">
        <w:rPr>
          <w:rFonts w:ascii="Times New Roman" w:eastAsia="Times New Roman" w:hAnsi="Times New Roman" w:cs="Times New Roman"/>
          <w:b/>
          <w:bCs/>
          <w:color w:val="000000"/>
          <w:sz w:val="27"/>
          <w:szCs w:val="27"/>
          <w:lang w:eastAsia="ru-RU"/>
        </w:rPr>
        <w:t>за участю представників:</w:t>
      </w:r>
      <w:r w:rsidRPr="007F6CF6">
        <w:rPr>
          <w:rFonts w:ascii="Times New Roman" w:eastAsia="Times New Roman" w:hAnsi="Times New Roman" w:cs="Times New Roman"/>
          <w:color w:val="000000"/>
          <w:sz w:val="27"/>
          <w:szCs w:val="27"/>
          <w:lang w:eastAsia="ru-RU"/>
        </w:rPr>
        <w:t> </w:t>
      </w:r>
      <w:r w:rsidRPr="007F6CF6">
        <w:rPr>
          <w:rFonts w:ascii="Times New Roman" w:eastAsia="Times New Roman" w:hAnsi="Times New Roman" w:cs="Times New Roman"/>
          <w:b/>
          <w:bCs/>
          <w:color w:val="000000"/>
          <w:sz w:val="27"/>
          <w:szCs w:val="27"/>
          <w:lang w:eastAsia="ru-RU"/>
        </w:rPr>
        <w:t>від позивача:</w:t>
      </w:r>
      <w:r w:rsidRPr="007F6CF6">
        <w:rPr>
          <w:rFonts w:ascii="Times New Roman" w:eastAsia="Times New Roman" w:hAnsi="Times New Roman" w:cs="Times New Roman"/>
          <w:color w:val="000000"/>
          <w:sz w:val="27"/>
          <w:szCs w:val="27"/>
          <w:lang w:eastAsia="ru-RU"/>
        </w:rPr>
        <w:t>не з'явився;</w:t>
      </w:r>
      <w:r w:rsidRPr="007F6CF6">
        <w:rPr>
          <w:rFonts w:ascii="Times New Roman" w:eastAsia="Times New Roman" w:hAnsi="Times New Roman" w:cs="Times New Roman"/>
          <w:b/>
          <w:bCs/>
          <w:color w:val="000000"/>
          <w:sz w:val="27"/>
          <w:szCs w:val="27"/>
          <w:lang w:eastAsia="ru-RU"/>
        </w:rPr>
        <w:t>від відповідача:</w:t>
      </w:r>
      <w:r w:rsidRPr="007F6CF6">
        <w:rPr>
          <w:rFonts w:ascii="Times New Roman" w:eastAsia="Times New Roman" w:hAnsi="Times New Roman" w:cs="Times New Roman"/>
          <w:color w:val="000000"/>
          <w:sz w:val="27"/>
          <w:szCs w:val="27"/>
          <w:lang w:eastAsia="ru-RU"/>
        </w:rPr>
        <w:t>не з'явився</w:t>
      </w:r>
      <w:r w:rsidRPr="007F6CF6">
        <w:rPr>
          <w:rFonts w:ascii="Times New Roman" w:eastAsia="Times New Roman" w:hAnsi="Times New Roman" w:cs="Times New Roman"/>
          <w:b/>
          <w:bCs/>
          <w:color w:val="000000"/>
          <w:sz w:val="27"/>
          <w:szCs w:val="27"/>
          <w:lang w:eastAsia="ru-RU"/>
        </w:rPr>
        <w:t>розглянувши у відкритому судовому засіданнікасаційну скаргу</w:t>
      </w:r>
      <w:r w:rsidRPr="007F6CF6">
        <w:rPr>
          <w:rFonts w:ascii="Times New Roman" w:eastAsia="Times New Roman" w:hAnsi="Times New Roman" w:cs="Times New Roman"/>
          <w:color w:val="000000"/>
          <w:sz w:val="27"/>
          <w:szCs w:val="27"/>
          <w:lang w:eastAsia="ru-RU"/>
        </w:rPr>
        <w:t>Харківської міської ради</w:t>
      </w:r>
      <w:r w:rsidRPr="007F6CF6">
        <w:rPr>
          <w:rFonts w:ascii="Times New Roman" w:eastAsia="Times New Roman" w:hAnsi="Times New Roman" w:cs="Times New Roman"/>
          <w:b/>
          <w:bCs/>
          <w:color w:val="000000"/>
          <w:sz w:val="27"/>
          <w:szCs w:val="27"/>
          <w:lang w:eastAsia="ru-RU"/>
        </w:rPr>
        <w:t>на постанову </w:t>
      </w:r>
      <w:r w:rsidRPr="007F6CF6">
        <w:rPr>
          <w:rFonts w:ascii="Times New Roman" w:eastAsia="Times New Roman" w:hAnsi="Times New Roman" w:cs="Times New Roman"/>
          <w:color w:val="000000"/>
          <w:sz w:val="27"/>
          <w:szCs w:val="27"/>
          <w:lang w:eastAsia="ru-RU"/>
        </w:rPr>
        <w:t>Харківського апеляційного господарського суду від 06.07.2015р.</w:t>
      </w:r>
      <w:r w:rsidRPr="007F6CF6">
        <w:rPr>
          <w:rFonts w:ascii="Times New Roman" w:eastAsia="Times New Roman" w:hAnsi="Times New Roman" w:cs="Times New Roman"/>
          <w:b/>
          <w:bCs/>
          <w:color w:val="000000"/>
          <w:sz w:val="27"/>
          <w:szCs w:val="27"/>
          <w:lang w:eastAsia="ru-RU"/>
        </w:rPr>
        <w:t>у справі</w:t>
      </w:r>
      <w:r w:rsidRPr="007F6CF6">
        <w:rPr>
          <w:rFonts w:ascii="Times New Roman" w:eastAsia="Times New Roman" w:hAnsi="Times New Roman" w:cs="Times New Roman"/>
          <w:color w:val="000000"/>
          <w:sz w:val="27"/>
          <w:szCs w:val="27"/>
          <w:lang w:eastAsia="ru-RU"/>
        </w:rPr>
        <w:t> </w:t>
      </w:r>
      <w:r w:rsidRPr="007F6CF6">
        <w:rPr>
          <w:rFonts w:ascii="Times New Roman" w:eastAsia="Times New Roman" w:hAnsi="Times New Roman" w:cs="Times New Roman"/>
          <w:b/>
          <w:bCs/>
          <w:color w:val="000000"/>
          <w:sz w:val="27"/>
          <w:szCs w:val="27"/>
          <w:lang w:eastAsia="ru-RU"/>
        </w:rPr>
        <w:t>господарського суду</w:t>
      </w:r>
      <w:r w:rsidRPr="007F6CF6">
        <w:rPr>
          <w:rFonts w:ascii="Times New Roman" w:eastAsia="Times New Roman" w:hAnsi="Times New Roman" w:cs="Times New Roman"/>
          <w:color w:val="000000"/>
          <w:sz w:val="27"/>
          <w:szCs w:val="27"/>
          <w:lang w:eastAsia="ru-RU"/>
        </w:rPr>
        <w:t>№922/1008/15 Харківської області</w:t>
      </w:r>
      <w:r w:rsidRPr="007F6CF6">
        <w:rPr>
          <w:rFonts w:ascii="Times New Roman" w:eastAsia="Times New Roman" w:hAnsi="Times New Roman" w:cs="Times New Roman"/>
          <w:b/>
          <w:bCs/>
          <w:color w:val="000000"/>
          <w:sz w:val="27"/>
          <w:szCs w:val="27"/>
          <w:lang w:eastAsia="ru-RU"/>
        </w:rPr>
        <w:t>за позовом</w:t>
      </w:r>
      <w:r w:rsidRPr="007F6CF6">
        <w:rPr>
          <w:rFonts w:ascii="Times New Roman" w:eastAsia="Times New Roman" w:hAnsi="Times New Roman" w:cs="Times New Roman"/>
          <w:color w:val="000000"/>
          <w:sz w:val="27"/>
          <w:szCs w:val="27"/>
          <w:lang w:eastAsia="ru-RU"/>
        </w:rPr>
        <w:t>Харківської міської ради</w:t>
      </w:r>
      <w:r w:rsidRPr="007F6CF6">
        <w:rPr>
          <w:rFonts w:ascii="Times New Roman" w:eastAsia="Times New Roman" w:hAnsi="Times New Roman" w:cs="Times New Roman"/>
          <w:b/>
          <w:bCs/>
          <w:color w:val="000000"/>
          <w:sz w:val="27"/>
          <w:szCs w:val="27"/>
          <w:lang w:eastAsia="ru-RU"/>
        </w:rPr>
        <w:t>до </w:t>
      </w:r>
      <w:r w:rsidRPr="007F6CF6">
        <w:rPr>
          <w:rFonts w:ascii="Times New Roman" w:eastAsia="Times New Roman" w:hAnsi="Times New Roman" w:cs="Times New Roman"/>
          <w:color w:val="000000"/>
          <w:sz w:val="27"/>
          <w:szCs w:val="27"/>
          <w:lang w:eastAsia="ru-RU"/>
        </w:rPr>
        <w:t>Товариства з обмеженою відповідальністю "Культурний центр "Москва"</w:t>
      </w:r>
      <w:r w:rsidRPr="007F6CF6">
        <w:rPr>
          <w:rFonts w:ascii="Times New Roman" w:eastAsia="Times New Roman" w:hAnsi="Times New Roman" w:cs="Times New Roman"/>
          <w:b/>
          <w:bCs/>
          <w:color w:val="000000"/>
          <w:sz w:val="27"/>
          <w:szCs w:val="27"/>
          <w:lang w:eastAsia="ru-RU"/>
        </w:rPr>
        <w:t>про</w:t>
      </w:r>
      <w:r w:rsidRPr="007F6CF6">
        <w:rPr>
          <w:rFonts w:ascii="Times New Roman" w:eastAsia="Times New Roman" w:hAnsi="Times New Roman" w:cs="Times New Roman"/>
          <w:color w:val="000000"/>
          <w:sz w:val="27"/>
          <w:szCs w:val="27"/>
          <w:lang w:eastAsia="ru-RU"/>
        </w:rPr>
        <w:t>повернення майна та відшкодування доходів</w:t>
      </w:r>
      <w:r w:rsidRPr="007F6CF6">
        <w:rPr>
          <w:rFonts w:ascii="Times New Roman" w:eastAsia="Times New Roman" w:hAnsi="Times New Roman" w:cs="Times New Roman"/>
          <w:b/>
          <w:bCs/>
          <w:color w:val="000000"/>
          <w:sz w:val="27"/>
          <w:szCs w:val="27"/>
          <w:lang w:eastAsia="ru-RU"/>
        </w:rPr>
        <w:t>В С Т А Н О В И В:</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Позивач, Харківська міська рада, звернувся до господарського суду Харківської області з позовною заявою до Товариства з обмеженою відповідальністю "Культурний центр "Москва" про повернення безпідставно набутого майна - земельну ділянку площею 0,0474га, яка розташована по вул. Полтавський Шлях, 14 у м.Харкові та відшкодування доходів, які були одержані від безпідставно набутого майна у розмірі 340298,64грн. Позовні вимоги обґрунтовані приписами </w:t>
      </w:r>
      <w:hyperlink r:id="rId5" w:anchor="844316" w:tgtFrame="_blank" w:tooltip="Цивільний кодекс України; нормативно-правовий акт № 435-IV від 16.01.2003" w:history="1">
        <w:r w:rsidRPr="007F6CF6">
          <w:rPr>
            <w:rFonts w:ascii="Times New Roman" w:eastAsia="Times New Roman" w:hAnsi="Times New Roman" w:cs="Times New Roman"/>
            <w:color w:val="0000FF"/>
            <w:sz w:val="27"/>
            <w:szCs w:val="27"/>
            <w:u w:val="single"/>
            <w:lang w:eastAsia="ru-RU"/>
          </w:rPr>
          <w:t>статей 1212-1215 ЦК України</w:t>
        </w:r>
      </w:hyperlink>
      <w:r w:rsidRPr="007F6CF6">
        <w:rPr>
          <w:rFonts w:ascii="Times New Roman" w:eastAsia="Times New Roman" w:hAnsi="Times New Roman" w:cs="Times New Roman"/>
          <w:color w:val="000000"/>
          <w:sz w:val="27"/>
          <w:szCs w:val="27"/>
          <w:lang w:eastAsia="ru-RU"/>
        </w:rPr>
        <w:t>.</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Заявою про уточнення позовних вимог б/н від 16.03.2015р. позивач відмовився від позовної вимоги про зобов'язання відповідача повернути в натурі земельну ділянку площею 0,0474 га, яка розташована по вул. Полтавський Шлях, 14 у м.Харкові, залишивши вимоги про стягнення з відповідача доходів, отриманих від безпідставно набутого майна, в розмірі 340298,64грн.</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Рішенням господарського суду Харківської області від 27.04.2015р. у справі №922/1008/15 прийнято відмову позивача від позовних вимог в частині зобов'язання відповідача повернути в натурі земельну ділянку площею 0,0474 га, яка розташована по вул. Полтавський Шлях, 14 у м.Харкові. Провадження у справі в цій частині позовних вимог припинено. Стягнуто з відповідача на користь позивача доходи, отримані від безпідставно набутого майна, в розмірі 340 298,64грн. вирішено питання щодо розподілу судових витрат.</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 xml:space="preserve">Постановою Харківського апеляційного господарського суду від 06.07.2015р. у справі №922/1008/15 вищезазначене судове рішення місцевого господарського </w:t>
      </w:r>
      <w:r w:rsidRPr="007F6CF6">
        <w:rPr>
          <w:rFonts w:ascii="Times New Roman" w:eastAsia="Times New Roman" w:hAnsi="Times New Roman" w:cs="Times New Roman"/>
          <w:color w:val="000000"/>
          <w:sz w:val="27"/>
          <w:szCs w:val="27"/>
          <w:lang w:eastAsia="ru-RU"/>
        </w:rPr>
        <w:lastRenderedPageBreak/>
        <w:t>суду скасовано в частині задоволених позовних вимог та прийнято в цій частині нове рішення, яким відмовлено у задоволенні позовних вимог. В іншій частині рішення господарського суду першої інстанції залишено без змін. Вирішено питання щодо розподілу судових витрат.</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Позивач, Харківська міська рада, з прийнятою постановою апеляційної інстанції не погодився та звернувся до Вищого господарського суду України з касаційною скаргою, в якій просить її скасувати та залишити без змін судове рішення місцевого господарського суду.</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Обґрунтовуючи підстави звернення до Вищого господарського суду України з касаційною скаргою, скаржник посилається на порушення господарським судом апеляційної інстанції норм матеріального та процесуального права.</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Ухвалою Вищого господарського суду України від 17.09.2015р. зазначена касаційна скарга прийнята до провадження та призначена до розгляду.</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У письмовому відзиві на касаційну скаргу відповідач просив оскаржувану постанову апеляційної інстанції залишити без змін, а касаційну скаргу - без задоволення.</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В призначене судове засідання касаційної інстанції 29.09.2015р. позивач та відповідач уповноважених представників не направили. Явка не визнавалась обов'язковою.</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Перевіривши правильність застосування господарськими судами попередніх інстанцій норм матеріального та процесуального права, проаналізувавши доводи з цього приводу, викладені в касаційній скарзі, Вищий господарський суд України дійшов до висновку про відсутність підстав для задоволення касаційної скарги Харківської міської ради.</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Як було встановлено господарськими судами попередніх інстанцій, Товариство з обмеженою відповідальністю "Культурний центр "Москва" за договором купівлі-продажу №2014-В-С від 17.07.2001р. набуло у власність нежитлову будівлю, літ "А", загальною площею 1748,2 кв.м, на вул. Полтавський Шлях, 14 у м.Харкові.</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Предметом даного судового розгляду є вимоги Харківської міської ради заявлені до Товариства з обмеженою відповідальністю "Культурний центр "Москва" про стягнення 340298,64грн. доходів, отриманих від безпідставно набутого майна.</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Відповідно до </w:t>
      </w:r>
      <w:hyperlink r:id="rId6" w:anchor="844316" w:tgtFrame="_blank" w:tooltip="Цивільний кодекс України; нормативно-правовий акт № 435-IV від 16.01.2003" w:history="1">
        <w:r w:rsidRPr="007F6CF6">
          <w:rPr>
            <w:rFonts w:ascii="Times New Roman" w:eastAsia="Times New Roman" w:hAnsi="Times New Roman" w:cs="Times New Roman"/>
            <w:color w:val="0000FF"/>
            <w:sz w:val="27"/>
            <w:szCs w:val="27"/>
            <w:u w:val="single"/>
            <w:lang w:eastAsia="ru-RU"/>
          </w:rPr>
          <w:t>ст. 1212 ЦК України</w:t>
        </w:r>
      </w:hyperlink>
      <w:r w:rsidRPr="007F6CF6">
        <w:rPr>
          <w:rFonts w:ascii="Times New Roman" w:eastAsia="Times New Roman" w:hAnsi="Times New Roman" w:cs="Times New Roman"/>
          <w:color w:val="000000"/>
          <w:sz w:val="27"/>
          <w:szCs w:val="27"/>
          <w:lang w:eastAsia="ru-RU"/>
        </w:rPr>
        <w:t> особа, яка набула майно або зберегла його у себе за рахунок іншої особи (потерпілого) без достатньої правової підстави (безпідставно набуте майно), зобов'язана повернути потерпілому це майно.</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lastRenderedPageBreak/>
        <w:t>Згідно з приписами </w:t>
      </w:r>
      <w:hyperlink r:id="rId7" w:anchor="844318" w:tgtFrame="_blank" w:tooltip="Цивільний кодекс України; нормативно-правовий акт № 435-IV від 16.01.2003" w:history="1">
        <w:r w:rsidRPr="007F6CF6">
          <w:rPr>
            <w:rFonts w:ascii="Times New Roman" w:eastAsia="Times New Roman" w:hAnsi="Times New Roman" w:cs="Times New Roman"/>
            <w:color w:val="0000FF"/>
            <w:sz w:val="27"/>
            <w:szCs w:val="27"/>
            <w:u w:val="single"/>
            <w:lang w:eastAsia="ru-RU"/>
          </w:rPr>
          <w:t>ст. 1214 ЦК України</w:t>
        </w:r>
      </w:hyperlink>
      <w:r w:rsidRPr="007F6CF6">
        <w:rPr>
          <w:rFonts w:ascii="Times New Roman" w:eastAsia="Times New Roman" w:hAnsi="Times New Roman" w:cs="Times New Roman"/>
          <w:color w:val="000000"/>
          <w:sz w:val="27"/>
          <w:szCs w:val="27"/>
          <w:lang w:eastAsia="ru-RU"/>
        </w:rPr>
        <w:t> особа, яка набула майно або зберегла його у себе без достатньої правової підстави, зобов'язана відшкодувати всі доходи, які вона одержала або могла одержати від цього майна з часу, коли ця особа дізналася або могла дізнатися про володіння цим майном без достатньої правової підстави.</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Як вбачається з матеріалів справи та встановлено господарськими судами попередніх інстанцій, у відповідача виникло право власності на нерухомість, яка знаходиться на спірній земельній ділянці, на підставі цивільно-правових угод, тобто за існування достатніх правових підстав, у спосіб, що не суперечить цивільному законодавству, що в свою чергу свідчить про те, що спірна земельна ділянка не є безпідставно набутим майном у розумінні приписів </w:t>
      </w:r>
      <w:hyperlink r:id="rId8" w:anchor="844316" w:tgtFrame="_blank" w:tooltip="Цивільний кодекс України; нормативно-правовий акт № 435-IV від 16.01.2003" w:history="1">
        <w:r w:rsidRPr="007F6CF6">
          <w:rPr>
            <w:rFonts w:ascii="Times New Roman" w:eastAsia="Times New Roman" w:hAnsi="Times New Roman" w:cs="Times New Roman"/>
            <w:color w:val="0000FF"/>
            <w:sz w:val="27"/>
            <w:szCs w:val="27"/>
            <w:u w:val="single"/>
            <w:lang w:eastAsia="ru-RU"/>
          </w:rPr>
          <w:t>ст. 1212 ЦК України</w:t>
        </w:r>
      </w:hyperlink>
      <w:r w:rsidRPr="007F6CF6">
        <w:rPr>
          <w:rFonts w:ascii="Times New Roman" w:eastAsia="Times New Roman" w:hAnsi="Times New Roman" w:cs="Times New Roman"/>
          <w:color w:val="000000"/>
          <w:sz w:val="27"/>
          <w:szCs w:val="27"/>
          <w:lang w:eastAsia="ru-RU"/>
        </w:rPr>
        <w:t>.</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Господарськими судами попередніх інстанцій врахована правова позиція Верховного Суду України щодо застосування приписів </w:t>
      </w:r>
      <w:hyperlink r:id="rId9" w:anchor="844316" w:tgtFrame="_blank" w:tooltip="Цивільний кодекс України; нормативно-правовий акт № 435-IV від 16.01.2003" w:history="1">
        <w:r w:rsidRPr="007F6CF6">
          <w:rPr>
            <w:rFonts w:ascii="Times New Roman" w:eastAsia="Times New Roman" w:hAnsi="Times New Roman" w:cs="Times New Roman"/>
            <w:color w:val="0000FF"/>
            <w:sz w:val="27"/>
            <w:szCs w:val="27"/>
            <w:u w:val="single"/>
            <w:lang w:eastAsia="ru-RU"/>
          </w:rPr>
          <w:t>ст. 1212 ЦК України</w:t>
        </w:r>
      </w:hyperlink>
      <w:r w:rsidRPr="007F6CF6">
        <w:rPr>
          <w:rFonts w:ascii="Times New Roman" w:eastAsia="Times New Roman" w:hAnsi="Times New Roman" w:cs="Times New Roman"/>
          <w:color w:val="000000"/>
          <w:sz w:val="27"/>
          <w:szCs w:val="27"/>
          <w:lang w:eastAsia="ru-RU"/>
        </w:rPr>
        <w:t>.</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Апеляційний господарський суд з огляду на те, що спірна земельна ділянка не є такою, що набута безпідставно, дійшов до вірного висновку про необґрунтованість позовних вимог в частині стягнення з відповідача доходів, отриманих від такого майна.</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Водночас колегія суддів зазначає, що згідно з приписами </w:t>
      </w:r>
      <w:hyperlink r:id="rId10" w:anchor="978" w:tgtFrame="_blank" w:tooltip="Земельний кодекс України; нормативно-правовий акт № 2768-III від 25.10.2001" w:history="1">
        <w:r w:rsidRPr="007F6CF6">
          <w:rPr>
            <w:rFonts w:ascii="Times New Roman" w:eastAsia="Times New Roman" w:hAnsi="Times New Roman" w:cs="Times New Roman"/>
            <w:color w:val="0000FF"/>
            <w:sz w:val="27"/>
            <w:szCs w:val="27"/>
            <w:u w:val="single"/>
            <w:lang w:eastAsia="ru-RU"/>
          </w:rPr>
          <w:t>ст. 152 Земельного кодексу України</w:t>
        </w:r>
      </w:hyperlink>
      <w:r w:rsidRPr="007F6CF6">
        <w:rPr>
          <w:rFonts w:ascii="Times New Roman" w:eastAsia="Times New Roman" w:hAnsi="Times New Roman" w:cs="Times New Roman"/>
          <w:color w:val="000000"/>
          <w:sz w:val="27"/>
          <w:szCs w:val="27"/>
          <w:lang w:eastAsia="ru-RU"/>
        </w:rPr>
        <w:t> захист прав громадян та юридичних осіб на земельні ділянки здійснюється шляхом: а) визнання прав; 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в) визнання угоди недійсною; г) визнання недійсними рішень органів виконавчої влади або органів місцевого самоврядування; ґ) відшкодування заподіяних збитків; д) застосування інших, передбачених законом, способів.</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За приписами </w:t>
      </w:r>
      <w:hyperlink r:id="rId11" w:anchor="999" w:tgtFrame="_blank" w:tooltip="Земельний кодекс України; нормативно-правовий акт № 2768-III від 25.10.2001" w:history="1">
        <w:r w:rsidRPr="007F6CF6">
          <w:rPr>
            <w:rFonts w:ascii="Times New Roman" w:eastAsia="Times New Roman" w:hAnsi="Times New Roman" w:cs="Times New Roman"/>
            <w:color w:val="0000FF"/>
            <w:sz w:val="27"/>
            <w:szCs w:val="27"/>
            <w:u w:val="single"/>
            <w:lang w:eastAsia="ru-RU"/>
          </w:rPr>
          <w:t>статті 156 цього Кодексу</w:t>
        </w:r>
      </w:hyperlink>
      <w:r w:rsidRPr="007F6CF6">
        <w:rPr>
          <w:rFonts w:ascii="Times New Roman" w:eastAsia="Times New Roman" w:hAnsi="Times New Roman" w:cs="Times New Roman"/>
          <w:color w:val="000000"/>
          <w:sz w:val="27"/>
          <w:szCs w:val="27"/>
          <w:lang w:eastAsia="ru-RU"/>
        </w:rPr>
        <w:t> власникам землі та землекористувачам відшкодовуються збитки, заподіяні внаслідок неодержання доходів за час тимчасового невикористання земельної ділянки.</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Згідно із </w:t>
      </w:r>
      <w:hyperlink r:id="rId12" w:anchor="1007" w:tgtFrame="_blank" w:tooltip="Земельний кодекс України; нормативно-правовий акт № 2768-III від 25.10.2001" w:history="1">
        <w:r w:rsidRPr="007F6CF6">
          <w:rPr>
            <w:rFonts w:ascii="Times New Roman" w:eastAsia="Times New Roman" w:hAnsi="Times New Roman" w:cs="Times New Roman"/>
            <w:color w:val="0000FF"/>
            <w:sz w:val="27"/>
            <w:szCs w:val="27"/>
            <w:u w:val="single"/>
            <w:lang w:eastAsia="ru-RU"/>
          </w:rPr>
          <w:t>ст. 157 Земельного кодексу України</w:t>
        </w:r>
      </w:hyperlink>
      <w:r w:rsidRPr="007F6CF6">
        <w:rPr>
          <w:rFonts w:ascii="Times New Roman" w:eastAsia="Times New Roman" w:hAnsi="Times New Roman" w:cs="Times New Roman"/>
          <w:color w:val="000000"/>
          <w:sz w:val="27"/>
          <w:szCs w:val="27"/>
          <w:lang w:eastAsia="ru-RU"/>
        </w:rPr>
        <w:t> відшкодування збитків власникам землі та землекористувачам здійснюють юридичні особи, які використовують земельні ділянки, а також юридичні особи, діяльність яких обмежує права власників і землекористувачів.</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Отже, власники землі та землекористувачі мають право на захист своїх прав шляхом стягнення збитків з особи, яка вчинила неправомірні дії щодо відповідних земельних ділянок, у випадках, встановлених </w:t>
      </w:r>
      <w:hyperlink r:id="rId13" w:anchor="998" w:tgtFrame="_blank" w:tooltip="Земельний кодекс України; нормативно-правовий акт № 2768-III від 25.10.2001" w:history="1">
        <w:r w:rsidRPr="007F6CF6">
          <w:rPr>
            <w:rFonts w:ascii="Times New Roman" w:eastAsia="Times New Roman" w:hAnsi="Times New Roman" w:cs="Times New Roman"/>
            <w:color w:val="0000FF"/>
            <w:sz w:val="27"/>
            <w:szCs w:val="27"/>
            <w:u w:val="single"/>
            <w:lang w:eastAsia="ru-RU"/>
          </w:rPr>
          <w:t>главою 24 Земельного кодексу України</w:t>
        </w:r>
      </w:hyperlink>
      <w:r w:rsidRPr="007F6CF6">
        <w:rPr>
          <w:rFonts w:ascii="Times New Roman" w:eastAsia="Times New Roman" w:hAnsi="Times New Roman" w:cs="Times New Roman"/>
          <w:color w:val="000000"/>
          <w:sz w:val="27"/>
          <w:szCs w:val="27"/>
          <w:lang w:eastAsia="ru-RU"/>
        </w:rPr>
        <w:t>, та за процедурою, передбаченою Порядком визначення та відшкодування збитків власникам землі та землекористувачам, затвердженим </w:t>
      </w:r>
      <w:hyperlink r:id="rId14" w:tgtFrame="_blank" w:tooltip="Про порядок визначення та відшкодування збитків власникам землі та землекористувачам; нормативно-правовий акт № 284 від 19.04.1993" w:history="1">
        <w:r w:rsidRPr="007F6CF6">
          <w:rPr>
            <w:rFonts w:ascii="Times New Roman" w:eastAsia="Times New Roman" w:hAnsi="Times New Roman" w:cs="Times New Roman"/>
            <w:color w:val="0000FF"/>
            <w:sz w:val="27"/>
            <w:szCs w:val="27"/>
            <w:u w:val="single"/>
            <w:lang w:eastAsia="ru-RU"/>
          </w:rPr>
          <w:t>постановою Кабінету Міністрів України від 19.04.1993р. №284</w:t>
        </w:r>
      </w:hyperlink>
      <w:r w:rsidRPr="007F6CF6">
        <w:rPr>
          <w:rFonts w:ascii="Times New Roman" w:eastAsia="Times New Roman" w:hAnsi="Times New Roman" w:cs="Times New Roman"/>
          <w:color w:val="000000"/>
          <w:sz w:val="27"/>
          <w:szCs w:val="27"/>
          <w:lang w:eastAsia="ru-RU"/>
        </w:rPr>
        <w:t>.</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lastRenderedPageBreak/>
        <w:t>Беручи до уваги вищевикладене, апеляційна інстанція, на відміну від місцевого господарського суду, дійшла до вірного та обґрунтованого висновку про відмову у задоволенні позовних вимог, оскільки в даному випадку відсутні правові підстави для застосування до спірних правовідносин положень ст.ст. </w:t>
      </w:r>
      <w:hyperlink r:id="rId15" w:anchor="844316" w:tgtFrame="_blank" w:tooltip="Цивільний кодекс України; нормативно-правовий акт № 435-IV від 16.01.2003" w:history="1">
        <w:r w:rsidRPr="007F6CF6">
          <w:rPr>
            <w:rFonts w:ascii="Times New Roman" w:eastAsia="Times New Roman" w:hAnsi="Times New Roman" w:cs="Times New Roman"/>
            <w:color w:val="0000FF"/>
            <w:sz w:val="27"/>
            <w:szCs w:val="27"/>
            <w:u w:val="single"/>
            <w:lang w:eastAsia="ru-RU"/>
          </w:rPr>
          <w:t>1212</w:t>
        </w:r>
      </w:hyperlink>
      <w:r w:rsidRPr="007F6CF6">
        <w:rPr>
          <w:rFonts w:ascii="Times New Roman" w:eastAsia="Times New Roman" w:hAnsi="Times New Roman" w:cs="Times New Roman"/>
          <w:color w:val="000000"/>
          <w:sz w:val="27"/>
          <w:szCs w:val="27"/>
          <w:lang w:eastAsia="ru-RU"/>
        </w:rPr>
        <w:t>, </w:t>
      </w:r>
      <w:hyperlink r:id="rId16" w:anchor="844317" w:tgtFrame="_blank" w:tooltip="Цивільний кодекс України; нормативно-правовий акт № 435-IV від 16.01.2003" w:history="1">
        <w:r w:rsidRPr="007F6CF6">
          <w:rPr>
            <w:rFonts w:ascii="Times New Roman" w:eastAsia="Times New Roman" w:hAnsi="Times New Roman" w:cs="Times New Roman"/>
            <w:color w:val="0000FF"/>
            <w:sz w:val="27"/>
            <w:szCs w:val="27"/>
            <w:u w:val="single"/>
            <w:lang w:eastAsia="ru-RU"/>
          </w:rPr>
          <w:t>1213</w:t>
        </w:r>
      </w:hyperlink>
      <w:r w:rsidRPr="007F6CF6">
        <w:rPr>
          <w:rFonts w:ascii="Times New Roman" w:eastAsia="Times New Roman" w:hAnsi="Times New Roman" w:cs="Times New Roman"/>
          <w:color w:val="000000"/>
          <w:sz w:val="27"/>
          <w:szCs w:val="27"/>
          <w:lang w:eastAsia="ru-RU"/>
        </w:rPr>
        <w:t>, </w:t>
      </w:r>
      <w:hyperlink r:id="rId17" w:anchor="844318" w:tgtFrame="_blank" w:tooltip="Цивільний кодекс України; нормативно-правовий акт № 435-IV від 16.01.2003" w:history="1">
        <w:r w:rsidRPr="007F6CF6">
          <w:rPr>
            <w:rFonts w:ascii="Times New Roman" w:eastAsia="Times New Roman" w:hAnsi="Times New Roman" w:cs="Times New Roman"/>
            <w:color w:val="0000FF"/>
            <w:sz w:val="27"/>
            <w:szCs w:val="27"/>
            <w:u w:val="single"/>
            <w:lang w:eastAsia="ru-RU"/>
          </w:rPr>
          <w:t>1214 ЦК України</w:t>
        </w:r>
      </w:hyperlink>
      <w:r w:rsidRPr="007F6CF6">
        <w:rPr>
          <w:rFonts w:ascii="Times New Roman" w:eastAsia="Times New Roman" w:hAnsi="Times New Roman" w:cs="Times New Roman"/>
          <w:color w:val="000000"/>
          <w:sz w:val="27"/>
          <w:szCs w:val="27"/>
          <w:lang w:eastAsia="ru-RU"/>
        </w:rPr>
        <w:t>, якими позивач обґрунтовував свої позовні вимоги.</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В силу приписів ст. 111</w:t>
      </w:r>
      <w:hyperlink r:id="rId18" w:anchor="76" w:tgtFrame="_blank" w:tooltip="Господарський процесуальний кодекс України; нормативно-правовий акт № 1798-XII від 06.11.1991" w:history="1">
        <w:r w:rsidRPr="007F6CF6">
          <w:rPr>
            <w:rFonts w:ascii="Times New Roman" w:eastAsia="Times New Roman" w:hAnsi="Times New Roman" w:cs="Times New Roman"/>
            <w:color w:val="0000FF"/>
            <w:sz w:val="27"/>
            <w:szCs w:val="27"/>
            <w:u w:val="single"/>
            <w:lang w:eastAsia="ru-RU"/>
          </w:rPr>
          <w:t>7</w:t>
        </w:r>
      </w:hyperlink>
      <w:hyperlink r:id="rId19" w:anchor="76" w:tgtFrame="_blank" w:tooltip="Господарський процесуальний кодекс України; нормативно-правовий акт № 1798-XII від 06.11.1991" w:history="1">
        <w:r w:rsidRPr="007F6CF6">
          <w:rPr>
            <w:rFonts w:ascii="Times New Roman" w:eastAsia="Times New Roman" w:hAnsi="Times New Roman" w:cs="Times New Roman"/>
            <w:color w:val="0000FF"/>
            <w:sz w:val="27"/>
            <w:szCs w:val="27"/>
            <w:u w:val="single"/>
            <w:lang w:eastAsia="ru-RU"/>
          </w:rPr>
          <w:t> ГПК України</w:t>
        </w:r>
      </w:hyperlink>
      <w:r w:rsidRPr="007F6CF6">
        <w:rPr>
          <w:rFonts w:ascii="Times New Roman" w:eastAsia="Times New Roman" w:hAnsi="Times New Roman" w:cs="Times New Roman"/>
          <w:color w:val="000000"/>
          <w:sz w:val="27"/>
          <w:szCs w:val="27"/>
          <w:lang w:eastAsia="ru-RU"/>
        </w:rPr>
        <w:t>, </w:t>
      </w:r>
      <w:r w:rsidRPr="007F6CF6">
        <w:rPr>
          <w:rFonts w:ascii="Times New Roman" w:eastAsia="Times New Roman" w:hAnsi="Times New Roman" w:cs="Times New Roman"/>
          <w:color w:val="000000"/>
          <w:sz w:val="27"/>
          <w:szCs w:val="27"/>
          <w:u w:val="single"/>
          <w:lang w:eastAsia="ru-RU"/>
        </w:rPr>
        <w:t>касаційна інстанція не має права сама встановлювати або вважати доведеними обставини, що не були встановлені у рішенні або постанові місцевого чи апеляційного господарського суду чи відхилені ним, вирішувати питання про достовірність того чи іншого доказу, про перевагу одних доказів над іншими, збирати нові докази або додатково перевіряти докази</w:t>
      </w:r>
      <w:r w:rsidRPr="007F6CF6">
        <w:rPr>
          <w:rFonts w:ascii="Times New Roman" w:eastAsia="Times New Roman" w:hAnsi="Times New Roman" w:cs="Times New Roman"/>
          <w:color w:val="000000"/>
          <w:sz w:val="27"/>
          <w:szCs w:val="27"/>
          <w:lang w:eastAsia="ru-RU"/>
        </w:rPr>
        <w:t>.</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Таким чином, у касаційної інстанції відсутні процесуальні повноваження щодо переоцінки фактичних обставин справи, встановлених під час розгляду справи місцевим господарським судом та під час здійснення апеляційного провадження.</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Щодо викладених в касаційній скарзі інших доводів, то вони вже були обґрунтовано спростовані судом апеляційної інстанції, і колегія суддів касаційної інстанції погоджується з викладеними в оскаржуваній постанові мотивами відхилення доводів скаржника, у зв'язку з чим підстави для скасування постанови Харківського апеляційного господарського суду від 06.07.2015р. у справі №922/1008/15 відсутні.</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Керуючись ст.ст. 111</w:t>
      </w:r>
      <w:hyperlink r:id="rId20" w:anchor="466900" w:tgtFrame="_blank" w:tooltip="Господарський процесуальний кодекс України; нормативно-правовий акт № 1798-XII від 06.11.1991" w:history="1">
        <w:r w:rsidRPr="007F6CF6">
          <w:rPr>
            <w:rFonts w:ascii="Times New Roman" w:eastAsia="Times New Roman" w:hAnsi="Times New Roman" w:cs="Times New Roman"/>
            <w:color w:val="0000FF"/>
            <w:sz w:val="27"/>
            <w:szCs w:val="27"/>
            <w:u w:val="single"/>
            <w:lang w:eastAsia="ru-RU"/>
          </w:rPr>
          <w:t>5</w:t>
        </w:r>
      </w:hyperlink>
      <w:r w:rsidRPr="007F6CF6">
        <w:rPr>
          <w:rFonts w:ascii="Times New Roman" w:eastAsia="Times New Roman" w:hAnsi="Times New Roman" w:cs="Times New Roman"/>
          <w:color w:val="000000"/>
          <w:sz w:val="27"/>
          <w:szCs w:val="27"/>
          <w:lang w:eastAsia="ru-RU"/>
        </w:rPr>
        <w:t>, </w:t>
      </w:r>
      <w:hyperlink r:id="rId21" w:anchor="466677" w:tgtFrame="_blank" w:tooltip="Господарський процесуальний кодекс України; нормативно-правовий акт № 1798-XII від 06.11.1991" w:history="1">
        <w:r w:rsidRPr="007F6CF6">
          <w:rPr>
            <w:rFonts w:ascii="Times New Roman" w:eastAsia="Times New Roman" w:hAnsi="Times New Roman" w:cs="Times New Roman"/>
            <w:color w:val="0000FF"/>
            <w:sz w:val="27"/>
            <w:szCs w:val="27"/>
            <w:u w:val="single"/>
            <w:lang w:eastAsia="ru-RU"/>
          </w:rPr>
          <w:t>111</w:t>
        </w:r>
      </w:hyperlink>
      <w:hyperlink r:id="rId22" w:anchor="76" w:tgtFrame="_blank" w:tooltip="Господарський процесуальний кодекс України; нормативно-правовий акт № 1798-XII від 06.11.1991" w:history="1">
        <w:r w:rsidRPr="007F6CF6">
          <w:rPr>
            <w:rFonts w:ascii="Times New Roman" w:eastAsia="Times New Roman" w:hAnsi="Times New Roman" w:cs="Times New Roman"/>
            <w:color w:val="0000FF"/>
            <w:sz w:val="27"/>
            <w:szCs w:val="27"/>
            <w:u w:val="single"/>
            <w:lang w:eastAsia="ru-RU"/>
          </w:rPr>
          <w:t>7</w:t>
        </w:r>
      </w:hyperlink>
      <w:r w:rsidRPr="007F6CF6">
        <w:rPr>
          <w:rFonts w:ascii="Times New Roman" w:eastAsia="Times New Roman" w:hAnsi="Times New Roman" w:cs="Times New Roman"/>
          <w:color w:val="000000"/>
          <w:sz w:val="27"/>
          <w:szCs w:val="27"/>
          <w:lang w:eastAsia="ru-RU"/>
        </w:rPr>
        <w:t>, </w:t>
      </w:r>
      <w:hyperlink r:id="rId23" w:anchor="466677" w:tgtFrame="_blank" w:tooltip="Господарський процесуальний кодекс України; нормативно-правовий акт № 1798-XII від 06.11.1991" w:history="1">
        <w:r w:rsidRPr="007F6CF6">
          <w:rPr>
            <w:rFonts w:ascii="Times New Roman" w:eastAsia="Times New Roman" w:hAnsi="Times New Roman" w:cs="Times New Roman"/>
            <w:color w:val="0000FF"/>
            <w:sz w:val="27"/>
            <w:szCs w:val="27"/>
            <w:u w:val="single"/>
            <w:lang w:eastAsia="ru-RU"/>
          </w:rPr>
          <w:t>111</w:t>
        </w:r>
      </w:hyperlink>
      <w:hyperlink r:id="rId24" w:anchor="644764" w:tgtFrame="_blank" w:tooltip="Господарський процесуальний кодекс України; нормативно-правовий акт № 1798-XII від 06.11.1991" w:history="1">
        <w:r w:rsidRPr="007F6CF6">
          <w:rPr>
            <w:rFonts w:ascii="Times New Roman" w:eastAsia="Times New Roman" w:hAnsi="Times New Roman" w:cs="Times New Roman"/>
            <w:color w:val="0000FF"/>
            <w:sz w:val="27"/>
            <w:szCs w:val="27"/>
            <w:u w:val="single"/>
            <w:lang w:eastAsia="ru-RU"/>
          </w:rPr>
          <w:t>9</w:t>
        </w:r>
      </w:hyperlink>
      <w:hyperlink r:id="rId25" w:anchor="644764" w:tgtFrame="_blank" w:tooltip="Господарський процесуальний кодекс України; нормативно-правовий акт № 1798-XII від 06.11.1991" w:history="1">
        <w:r w:rsidRPr="007F6CF6">
          <w:rPr>
            <w:rFonts w:ascii="Times New Roman" w:eastAsia="Times New Roman" w:hAnsi="Times New Roman" w:cs="Times New Roman"/>
            <w:color w:val="0000FF"/>
            <w:sz w:val="27"/>
            <w:szCs w:val="27"/>
            <w:u w:val="single"/>
            <w:lang w:eastAsia="ru-RU"/>
          </w:rPr>
          <w:t>-11112 Господарського процесуального кодексу України</w:t>
        </w:r>
      </w:hyperlink>
      <w:r w:rsidRPr="007F6CF6">
        <w:rPr>
          <w:rFonts w:ascii="Times New Roman" w:eastAsia="Times New Roman" w:hAnsi="Times New Roman" w:cs="Times New Roman"/>
          <w:color w:val="000000"/>
          <w:sz w:val="27"/>
          <w:szCs w:val="27"/>
          <w:lang w:eastAsia="ru-RU"/>
        </w:rPr>
        <w:t>, Вищий господарський суд України, -</w:t>
      </w:r>
    </w:p>
    <w:p w:rsidR="007F6CF6" w:rsidRPr="007F6CF6" w:rsidRDefault="007F6CF6" w:rsidP="007F6CF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b/>
          <w:bCs/>
          <w:color w:val="000000"/>
          <w:sz w:val="27"/>
          <w:szCs w:val="27"/>
          <w:lang w:eastAsia="ru-RU"/>
        </w:rPr>
        <w:t>П О С Т А Н О В И В:</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color w:val="000000"/>
          <w:sz w:val="27"/>
          <w:szCs w:val="27"/>
          <w:lang w:eastAsia="ru-RU"/>
        </w:rPr>
        <w:t>Постанову Харківського апеляційного господарського суду від 06.07.2015р. у справі №922/1008/15 - залишити без змін, а касаційну скаргу Харківської міської ради - без задоволення.</w:t>
      </w:r>
    </w:p>
    <w:p w:rsidR="007F6CF6" w:rsidRPr="007F6CF6" w:rsidRDefault="007F6CF6" w:rsidP="007F6CF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6CF6">
        <w:rPr>
          <w:rFonts w:ascii="Times New Roman" w:eastAsia="Times New Roman" w:hAnsi="Times New Roman" w:cs="Times New Roman"/>
          <w:b/>
          <w:bCs/>
          <w:color w:val="000000"/>
          <w:sz w:val="27"/>
          <w:szCs w:val="27"/>
          <w:lang w:eastAsia="ru-RU"/>
        </w:rPr>
        <w:t>Головуючий суддя Т.Б. Дроботова</w:t>
      </w:r>
      <w:r w:rsidRPr="007F6CF6">
        <w:rPr>
          <w:rFonts w:ascii="Times New Roman" w:eastAsia="Times New Roman" w:hAnsi="Times New Roman" w:cs="Times New Roman"/>
          <w:color w:val="000000"/>
          <w:sz w:val="27"/>
          <w:szCs w:val="27"/>
          <w:lang w:eastAsia="ru-RU"/>
        </w:rPr>
        <w:t>     </w:t>
      </w:r>
      <w:r w:rsidRPr="007F6CF6">
        <w:rPr>
          <w:rFonts w:ascii="Times New Roman" w:eastAsia="Times New Roman" w:hAnsi="Times New Roman" w:cs="Times New Roman"/>
          <w:b/>
          <w:bCs/>
          <w:color w:val="000000"/>
          <w:sz w:val="27"/>
          <w:szCs w:val="27"/>
          <w:lang w:eastAsia="ru-RU"/>
        </w:rPr>
        <w:t>Суддя (доповідач)</w:t>
      </w:r>
      <w:r w:rsidRPr="007F6CF6">
        <w:rPr>
          <w:rFonts w:ascii="Times New Roman" w:eastAsia="Times New Roman" w:hAnsi="Times New Roman" w:cs="Times New Roman"/>
          <w:color w:val="000000"/>
          <w:sz w:val="27"/>
          <w:szCs w:val="27"/>
          <w:lang w:eastAsia="ru-RU"/>
        </w:rPr>
        <w:t>      </w:t>
      </w:r>
      <w:r w:rsidRPr="007F6CF6">
        <w:rPr>
          <w:rFonts w:ascii="Times New Roman" w:eastAsia="Times New Roman" w:hAnsi="Times New Roman" w:cs="Times New Roman"/>
          <w:b/>
          <w:bCs/>
          <w:color w:val="000000"/>
          <w:sz w:val="27"/>
          <w:szCs w:val="27"/>
          <w:lang w:eastAsia="ru-RU"/>
        </w:rPr>
        <w:t>І.В. Алєєва</w:t>
      </w:r>
      <w:r w:rsidRPr="007F6CF6">
        <w:rPr>
          <w:rFonts w:ascii="Times New Roman" w:eastAsia="Times New Roman" w:hAnsi="Times New Roman" w:cs="Times New Roman"/>
          <w:color w:val="000000"/>
          <w:sz w:val="27"/>
          <w:szCs w:val="27"/>
          <w:lang w:eastAsia="ru-RU"/>
        </w:rPr>
        <w:t>     </w:t>
      </w:r>
      <w:r w:rsidRPr="007F6CF6">
        <w:rPr>
          <w:rFonts w:ascii="Times New Roman" w:eastAsia="Times New Roman" w:hAnsi="Times New Roman" w:cs="Times New Roman"/>
          <w:b/>
          <w:bCs/>
          <w:color w:val="000000"/>
          <w:sz w:val="27"/>
          <w:szCs w:val="27"/>
          <w:lang w:eastAsia="ru-RU"/>
        </w:rPr>
        <w:t>Суддя</w:t>
      </w:r>
      <w:r w:rsidRPr="007F6CF6">
        <w:rPr>
          <w:rFonts w:ascii="Times New Roman" w:eastAsia="Times New Roman" w:hAnsi="Times New Roman" w:cs="Times New Roman"/>
          <w:color w:val="000000"/>
          <w:sz w:val="27"/>
          <w:szCs w:val="27"/>
          <w:lang w:eastAsia="ru-RU"/>
        </w:rPr>
        <w:t>      </w:t>
      </w:r>
      <w:r w:rsidRPr="007F6CF6">
        <w:rPr>
          <w:rFonts w:ascii="Times New Roman" w:eastAsia="Times New Roman" w:hAnsi="Times New Roman" w:cs="Times New Roman"/>
          <w:b/>
          <w:bCs/>
          <w:color w:val="000000"/>
          <w:sz w:val="27"/>
          <w:szCs w:val="27"/>
          <w:lang w:eastAsia="ru-RU"/>
        </w:rPr>
        <w:t>Л.І. Рогач</w:t>
      </w:r>
    </w:p>
    <w:p w:rsidR="00F75B93" w:rsidRDefault="00F75B93">
      <w:bookmarkStart w:id="0" w:name="_GoBack"/>
      <w:bookmarkEnd w:id="0"/>
    </w:p>
    <w:sectPr w:rsidR="00F75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A"/>
    <w:rsid w:val="007F6CF6"/>
    <w:rsid w:val="00E574BA"/>
    <w:rsid w:val="00F7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718A9-8D1A-4E5E-A020-6F01FD17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16/ed_2015_09_03/pravo1/T030435.html?pravo=1" TargetMode="External"/><Relationship Id="rId13" Type="http://schemas.openxmlformats.org/officeDocument/2006/relationships/hyperlink" Target="http://search.ligazakon.ua/l_doc2.nsf/link1/an_998/ed_2015_07_01/pravo1/T012768.html?pravo=1" TargetMode="External"/><Relationship Id="rId18" Type="http://schemas.openxmlformats.org/officeDocument/2006/relationships/hyperlink" Target="http://search.ligazakon.ua/l_doc2.nsf/link1/an_76/ed_2015_09_01/pravo1/T179800.html?prav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466677/ed_2015_09_01/pravo1/T179800.html?pravo=1" TargetMode="External"/><Relationship Id="rId7" Type="http://schemas.openxmlformats.org/officeDocument/2006/relationships/hyperlink" Target="http://search.ligazakon.ua/l_doc2.nsf/link1/an_844318/ed_2015_09_03/pravo1/T030435.html?pravo=1" TargetMode="External"/><Relationship Id="rId12" Type="http://schemas.openxmlformats.org/officeDocument/2006/relationships/hyperlink" Target="http://search.ligazakon.ua/l_doc2.nsf/link1/an_1007/ed_2015_07_01/pravo1/T012768.html?pravo=1" TargetMode="External"/><Relationship Id="rId17" Type="http://schemas.openxmlformats.org/officeDocument/2006/relationships/hyperlink" Target="http://search.ligazakon.ua/l_doc2.nsf/link1/an_844318/ed_2015_09_03/pravo1/T030435.html?pravo=1" TargetMode="External"/><Relationship Id="rId25" Type="http://schemas.openxmlformats.org/officeDocument/2006/relationships/hyperlink" Target="http://search.ligazakon.ua/l_doc2.nsf/link1/an_644764/ed_2015_09_01/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844317/ed_2015_09_03/pravo1/T030435.html?pravo=1" TargetMode="External"/><Relationship Id="rId20" Type="http://schemas.openxmlformats.org/officeDocument/2006/relationships/hyperlink" Target="http://search.ligazakon.ua/l_doc2.nsf/link1/an_466900/ed_2015_09_01/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844316/ed_2015_09_03/pravo1/T030435.html?pravo=1" TargetMode="External"/><Relationship Id="rId11" Type="http://schemas.openxmlformats.org/officeDocument/2006/relationships/hyperlink" Target="http://search.ligazakon.ua/l_doc2.nsf/link1/an_999/ed_2015_07_01/pravo1/T012768.html?pravo=1" TargetMode="External"/><Relationship Id="rId24" Type="http://schemas.openxmlformats.org/officeDocument/2006/relationships/hyperlink" Target="http://search.ligazakon.ua/l_doc2.nsf/link1/an_644764/ed_2015_09_01/pravo1/T179800.html?pravo=1" TargetMode="External"/><Relationship Id="rId5" Type="http://schemas.openxmlformats.org/officeDocument/2006/relationships/hyperlink" Target="http://search.ligazakon.ua/l_doc2.nsf/link1/an_844316/ed_2015_09_03/pravo1/T030435.html?pravo=1" TargetMode="External"/><Relationship Id="rId15" Type="http://schemas.openxmlformats.org/officeDocument/2006/relationships/hyperlink" Target="http://search.ligazakon.ua/l_doc2.nsf/link1/an_844316/ed_2015_09_03/pravo1/T030435.html?pravo=1" TargetMode="External"/><Relationship Id="rId23" Type="http://schemas.openxmlformats.org/officeDocument/2006/relationships/hyperlink" Target="http://search.ligazakon.ua/l_doc2.nsf/link1/an_466677/ed_2015_09_01/pravo1/T179800.html?pravo=1" TargetMode="External"/><Relationship Id="rId10" Type="http://schemas.openxmlformats.org/officeDocument/2006/relationships/hyperlink" Target="http://search.ligazakon.ua/l_doc2.nsf/link1/an_978/ed_2015_07_01/pravo1/T012768.html?pravo=1" TargetMode="External"/><Relationship Id="rId19" Type="http://schemas.openxmlformats.org/officeDocument/2006/relationships/hyperlink" Target="http://search.ligazakon.ua/l_doc2.nsf/link1/an_76/ed_2015_09_01/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844316/ed_2015_09_03/pravo1/T030435.html?pravo=1" TargetMode="External"/><Relationship Id="rId14" Type="http://schemas.openxmlformats.org/officeDocument/2006/relationships/hyperlink" Target="http://search.ligazakon.ua/l_doc2.nsf/link1/ed_2012_01_01/pravo1/KMP93284.html?pravo=1" TargetMode="External"/><Relationship Id="rId22" Type="http://schemas.openxmlformats.org/officeDocument/2006/relationships/hyperlink" Target="http://search.ligazakon.ua/l_doc2.nsf/link1/an_76/ed_2015_09_01/pravo1/T179800.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2018-11-14T11:11:00Z</dcterms:created>
  <dcterms:modified xsi:type="dcterms:W3CDTF">2018-11-14T11:11:00Z</dcterms:modified>
</cp:coreProperties>
</file>